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9"/>
        <w:gridCol w:w="3773"/>
        <w:gridCol w:w="1152"/>
        <w:gridCol w:w="1757"/>
        <w:gridCol w:w="1702"/>
        <w:gridCol w:w="1692"/>
        <w:gridCol w:w="15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宋体" w:eastAsia="方正黑体_GBK" w:cs="黑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9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中小企业贷款损失补助资金申报审核表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550" w:firstLineChars="250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金额：万元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贷款日期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贷款期限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贷款金额中损失贷款金额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市级核定并实际拨付补助资金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139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市财政局审核意见（盖章）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备注：补助金额小数点后保留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>2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位小数。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587" w:right="1984" w:bottom="1474" w:left="1814" w:header="851" w:footer="1134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??_GB2312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0157B"/>
    <w:rsid w:val="2D554891"/>
    <w:rsid w:val="49E34AB9"/>
    <w:rsid w:val="5250157B"/>
    <w:rsid w:val="7C586B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3"/>
    <w:basedOn w:val="1"/>
    <w:uiPriority w:val="0"/>
    <w:pPr>
      <w:snapToGrid w:val="0"/>
      <w:spacing w:line="500" w:lineRule="exact"/>
    </w:pPr>
    <w:rPr>
      <w:rFonts w:ascii="Calibri" w:hAnsi="Calibri" w:eastAsia="宋体" w:cs="Times New Roman"/>
    </w:rPr>
  </w:style>
  <w:style w:type="paragraph" w:customStyle="1" w:styleId="6">
    <w:name w:val="样式4"/>
    <w:basedOn w:val="1"/>
    <w:uiPriority w:val="0"/>
    <w:pPr>
      <w:spacing w:line="400" w:lineRule="exact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BZSSWJ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2020-02-27T01:52:00Z</dcterms:created>
  <dc:creator>商务局</dc:creator>
  <cp:lastModifiedBy>商务局</cp:lastModifiedBy>
  <dcterms:modified xsi:type="dcterms:W3CDTF">2020-02-27T01:53:14Z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